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F3CA6" w:rsidRDefault="000F3CA6" w:rsidP="000F3CA6">
      <w:pPr>
        <w:spacing w:after="0" w:line="240" w:lineRule="auto"/>
        <w:jc w:val="center"/>
        <w:rPr>
          <w:rFonts w:ascii="LilyUPC" w:hAnsi="LilyUPC" w:cs="LilyUPC" w:hint="cs"/>
          <w:b/>
          <w:bCs/>
          <w:color w:val="0070C0"/>
          <w:spacing w:val="-6"/>
          <w:sz w:val="36"/>
          <w:szCs w:val="36"/>
        </w:rPr>
      </w:pPr>
      <w:r>
        <w:rPr>
          <w:rFonts w:ascii="LilyUPC" w:hAnsi="LilyUPC" w:cs="LilyUPC"/>
          <w:b/>
          <w:bCs/>
          <w:color w:val="0070C0"/>
          <w:spacing w:val="-6"/>
          <w:sz w:val="36"/>
          <w:szCs w:val="36"/>
        </w:rPr>
        <w:t xml:space="preserve">Eb5 </w:t>
      </w:r>
      <w:r w:rsidRPr="000F3CA6">
        <w:rPr>
          <w:rFonts w:ascii="LilyUPC" w:hAnsi="LilyUPC" w:cs="LilyUPC"/>
          <w:b/>
          <w:bCs/>
          <w:color w:val="0070C0"/>
          <w:spacing w:val="-6"/>
          <w:sz w:val="36"/>
          <w:szCs w:val="36"/>
          <w:cs/>
        </w:rPr>
        <w:t>มีส่วนได้ส่วนเสียมีส่วนร่ว</w:t>
      </w:r>
      <w:r>
        <w:rPr>
          <w:rFonts w:ascii="LilyUPC" w:hAnsi="LilyUPC" w:cs="LilyUPC" w:hint="cs"/>
          <w:b/>
          <w:bCs/>
          <w:color w:val="0070C0"/>
          <w:spacing w:val="-6"/>
          <w:sz w:val="36"/>
          <w:szCs w:val="36"/>
          <w:cs/>
        </w:rPr>
        <w:t>ม</w:t>
      </w:r>
      <w:r w:rsidRPr="000F3CA6">
        <w:rPr>
          <w:rFonts w:ascii="LilyUPC" w:hAnsi="LilyUPC" w:cs="LilyUPC"/>
          <w:b/>
          <w:bCs/>
          <w:color w:val="0070C0"/>
          <w:spacing w:val="-6"/>
          <w:sz w:val="36"/>
          <w:szCs w:val="36"/>
          <w:cs/>
        </w:rPr>
        <w:t>ภารกิจหลักของหน่วยงาน</w:t>
      </w:r>
    </w:p>
    <w:p w:rsidR="00764765" w:rsidRPr="000F3CA6" w:rsidRDefault="00764765" w:rsidP="00764765">
      <w:pPr>
        <w:spacing w:after="0" w:line="240" w:lineRule="auto"/>
        <w:jc w:val="center"/>
        <w:rPr>
          <w:rFonts w:ascii="LilyUPC" w:hAnsi="LilyUPC" w:cs="LilyUPC"/>
          <w:b/>
          <w:bCs/>
          <w:color w:val="00B050"/>
          <w:sz w:val="36"/>
          <w:szCs w:val="36"/>
        </w:rPr>
      </w:pPr>
      <w:r w:rsidRPr="000F3CA6">
        <w:rPr>
          <w:rFonts w:ascii="LilyUPC" w:hAnsi="LilyUPC" w:cs="LilyUPC"/>
          <w:b/>
          <w:bCs/>
          <w:color w:val="00B050"/>
          <w:spacing w:val="-6"/>
          <w:sz w:val="36"/>
          <w:szCs w:val="36"/>
          <w:cs/>
        </w:rPr>
        <w:t>โครงการ</w:t>
      </w:r>
      <w:r w:rsidRPr="000F3CA6">
        <w:rPr>
          <w:rFonts w:ascii="LilyUPC" w:hAnsi="LilyUPC" w:cs="LilyUPC"/>
          <w:b/>
          <w:bCs/>
          <w:color w:val="00B050"/>
          <w:sz w:val="36"/>
          <w:szCs w:val="36"/>
          <w:cs/>
        </w:rPr>
        <w:t>ขับเคลื่อนการดำเนินงานคณะกรรมการพัฒนาคุณภาพชีวิตระดับอำเภอ</w:t>
      </w:r>
      <w:r w:rsidRPr="000F3CA6">
        <w:rPr>
          <w:rFonts w:ascii="LilyUPC" w:hAnsi="LilyUPC" w:cs="LilyUPC" w:hint="cs"/>
          <w:b/>
          <w:bCs/>
          <w:color w:val="00B050"/>
          <w:sz w:val="36"/>
          <w:szCs w:val="36"/>
          <w:cs/>
        </w:rPr>
        <w:t xml:space="preserve"> </w:t>
      </w:r>
      <w:r w:rsidRPr="000F3CA6">
        <w:rPr>
          <w:rFonts w:ascii="LilyUPC" w:hAnsi="LilyUPC" w:cs="LilyUPC"/>
          <w:b/>
          <w:bCs/>
          <w:color w:val="00B050"/>
          <w:sz w:val="36"/>
          <w:szCs w:val="36"/>
          <w:cs/>
        </w:rPr>
        <w:t>(</w:t>
      </w:r>
      <w:proofErr w:type="spellStart"/>
      <w:r w:rsidRPr="000F3CA6">
        <w:rPr>
          <w:rFonts w:ascii="LilyUPC" w:hAnsi="LilyUPC" w:cs="LilyUPC"/>
          <w:b/>
          <w:bCs/>
          <w:color w:val="00B050"/>
          <w:sz w:val="36"/>
          <w:szCs w:val="36"/>
          <w:cs/>
        </w:rPr>
        <w:t>พช</w:t>
      </w:r>
      <w:proofErr w:type="spellEnd"/>
      <w:r w:rsidRPr="000F3CA6">
        <w:rPr>
          <w:rFonts w:ascii="LilyUPC" w:hAnsi="LilyUPC" w:cs="LilyUPC"/>
          <w:b/>
          <w:bCs/>
          <w:color w:val="00B050"/>
          <w:sz w:val="36"/>
          <w:szCs w:val="36"/>
          <w:cs/>
        </w:rPr>
        <w:t>อ.)</w:t>
      </w:r>
    </w:p>
    <w:p w:rsidR="00764765" w:rsidRPr="000F3CA6" w:rsidRDefault="00764765" w:rsidP="00764765">
      <w:pPr>
        <w:spacing w:after="0" w:line="240" w:lineRule="auto"/>
        <w:jc w:val="center"/>
        <w:rPr>
          <w:rFonts w:ascii="LilyUPC" w:hAnsi="LilyUPC" w:cs="LilyUPC"/>
          <w:b/>
          <w:bCs/>
          <w:color w:val="00B050"/>
          <w:sz w:val="36"/>
          <w:szCs w:val="36"/>
        </w:rPr>
      </w:pPr>
      <w:r w:rsidRPr="000F3CA6">
        <w:rPr>
          <w:rFonts w:ascii="LilyUPC" w:hAnsi="LilyUPC" w:cs="LilyUPC"/>
          <w:b/>
          <w:bCs/>
          <w:color w:val="00B050"/>
          <w:sz w:val="36"/>
          <w:szCs w:val="36"/>
          <w:cs/>
        </w:rPr>
        <w:t>(</w:t>
      </w:r>
      <w:r w:rsidRPr="000F3CA6">
        <w:rPr>
          <w:rFonts w:ascii="LilyUPC" w:hAnsi="LilyUPC" w:cs="LilyUPC"/>
          <w:b/>
          <w:bCs/>
          <w:color w:val="00B050"/>
          <w:sz w:val="36"/>
          <w:szCs w:val="36"/>
        </w:rPr>
        <w:t>District Health Board</w:t>
      </w:r>
      <w:r w:rsidRPr="000F3CA6">
        <w:rPr>
          <w:rFonts w:ascii="LilyUPC" w:hAnsi="LilyUPC" w:cs="LilyUPC"/>
          <w:b/>
          <w:bCs/>
          <w:color w:val="00B050"/>
          <w:sz w:val="36"/>
          <w:szCs w:val="36"/>
          <w:cs/>
        </w:rPr>
        <w:t xml:space="preserve"> </w:t>
      </w:r>
      <w:r w:rsidRPr="000F3CA6">
        <w:rPr>
          <w:rFonts w:ascii="LilyUPC" w:hAnsi="LilyUPC" w:cs="LilyUPC"/>
          <w:b/>
          <w:bCs/>
          <w:color w:val="00B050"/>
          <w:sz w:val="36"/>
          <w:szCs w:val="36"/>
        </w:rPr>
        <w:t>: DHB</w:t>
      </w:r>
      <w:r w:rsidRPr="000F3CA6">
        <w:rPr>
          <w:rFonts w:ascii="LilyUPC" w:hAnsi="LilyUPC" w:cs="LilyUPC"/>
          <w:b/>
          <w:bCs/>
          <w:color w:val="00B050"/>
          <w:sz w:val="36"/>
          <w:szCs w:val="36"/>
          <w:cs/>
        </w:rPr>
        <w:t>) อำเภอแก่งคอย จังหวัดสระบุรี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60"/>
        <w:gridCol w:w="4256"/>
      </w:tblGrid>
      <w:tr w:rsidR="00764765" w:rsidTr="00764765">
        <w:tc>
          <w:tcPr>
            <w:tcW w:w="4552" w:type="dxa"/>
          </w:tcPr>
          <w:p w:rsidR="00764765" w:rsidRDefault="00764765" w:rsidP="00764765">
            <w:pPr>
              <w:jc w:val="center"/>
              <w:rPr>
                <w:color w:val="0070C0"/>
              </w:rPr>
            </w:pPr>
            <w:r>
              <w:rPr>
                <w:noProof/>
                <w:color w:val="0070C0"/>
              </w:rPr>
              <w:drawing>
                <wp:inline distT="0" distB="0" distL="0" distR="0" wp14:anchorId="0B9E8FA0">
                  <wp:extent cx="2762250" cy="2152650"/>
                  <wp:effectExtent l="0" t="0" r="0" b="0"/>
                  <wp:docPr id="2" name="รูปภาพ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152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4" w:type="dxa"/>
          </w:tcPr>
          <w:p w:rsidR="00764765" w:rsidRDefault="00764765" w:rsidP="00764765">
            <w:pPr>
              <w:jc w:val="center"/>
              <w:rPr>
                <w:color w:val="0070C0"/>
              </w:rPr>
            </w:pPr>
            <w:r>
              <w:rPr>
                <w:noProof/>
                <w:cs/>
              </w:rPr>
              <w:drawing>
                <wp:inline distT="0" distB="0" distL="0" distR="0">
                  <wp:extent cx="2743200" cy="2114550"/>
                  <wp:effectExtent l="0" t="0" r="0" b="0"/>
                  <wp:docPr id="3" name="รูปภาพ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765" w:rsidTr="00764765">
        <w:tc>
          <w:tcPr>
            <w:tcW w:w="4552" w:type="dxa"/>
          </w:tcPr>
          <w:p w:rsidR="00764765" w:rsidRDefault="00764765" w:rsidP="00764765">
            <w:pPr>
              <w:jc w:val="center"/>
              <w:rPr>
                <w:color w:val="0070C0"/>
              </w:rPr>
            </w:pPr>
            <w:r>
              <w:rPr>
                <w:noProof/>
                <w:cs/>
              </w:rPr>
              <w:drawing>
                <wp:inline distT="0" distB="0" distL="0" distR="0">
                  <wp:extent cx="2800350" cy="2486025"/>
                  <wp:effectExtent l="0" t="0" r="0" b="9525"/>
                  <wp:docPr id="4" name="รูปภาพ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4" w:type="dxa"/>
          </w:tcPr>
          <w:p w:rsidR="00764765" w:rsidRDefault="00764765" w:rsidP="00764765">
            <w:pPr>
              <w:jc w:val="center"/>
              <w:rPr>
                <w:color w:val="0070C0"/>
              </w:rPr>
            </w:pPr>
            <w:r>
              <w:rPr>
                <w:noProof/>
                <w:cs/>
              </w:rPr>
              <w:drawing>
                <wp:inline distT="0" distB="0" distL="0" distR="0">
                  <wp:extent cx="2673985" cy="2505075"/>
                  <wp:effectExtent l="0" t="0" r="0" b="9525"/>
                  <wp:docPr id="5" name="รูปภาพ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985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765" w:rsidTr="00764765">
        <w:tc>
          <w:tcPr>
            <w:tcW w:w="4552" w:type="dxa"/>
          </w:tcPr>
          <w:p w:rsidR="00764765" w:rsidRDefault="00764765" w:rsidP="00764765">
            <w:pPr>
              <w:jc w:val="center"/>
              <w:rPr>
                <w:noProof/>
                <w:cs/>
              </w:rPr>
            </w:pPr>
            <w:r>
              <w:rPr>
                <w:noProof/>
              </w:rPr>
              <w:drawing>
                <wp:inline distT="0" distB="0" distL="0" distR="0">
                  <wp:extent cx="3076575" cy="2400300"/>
                  <wp:effectExtent l="0" t="0" r="9525" b="0"/>
                  <wp:docPr id="6" name="รูปภาพ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4" w:type="dxa"/>
          </w:tcPr>
          <w:p w:rsidR="00764765" w:rsidRDefault="00764765" w:rsidP="00764765">
            <w:pPr>
              <w:jc w:val="center"/>
              <w:rPr>
                <w:noProof/>
                <w:cs/>
              </w:rPr>
            </w:pPr>
            <w:r>
              <w:rPr>
                <w:noProof/>
              </w:rPr>
              <w:drawing>
                <wp:inline distT="0" distB="0" distL="0" distR="0">
                  <wp:extent cx="2524125" cy="2460625"/>
                  <wp:effectExtent l="0" t="0" r="9525" b="0"/>
                  <wp:docPr id="7" name="รูปภาพ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246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4765" w:rsidRDefault="00764765" w:rsidP="00764765">
      <w:pPr>
        <w:jc w:val="center"/>
        <w:rPr>
          <w:color w:val="0070C0"/>
        </w:rPr>
      </w:pPr>
    </w:p>
    <w:p w:rsidR="000F3CA6" w:rsidRDefault="000F3CA6" w:rsidP="00764765">
      <w:pPr>
        <w:jc w:val="center"/>
        <w:rPr>
          <w:color w:val="0070C0"/>
        </w:rPr>
      </w:pPr>
    </w:p>
    <w:p w:rsidR="000F3CA6" w:rsidRPr="000F3CA6" w:rsidRDefault="000F3CA6" w:rsidP="000F3CA6">
      <w:pPr>
        <w:spacing w:after="0" w:line="240" w:lineRule="auto"/>
        <w:jc w:val="center"/>
        <w:rPr>
          <w:rFonts w:ascii="LilyUPC" w:hAnsi="LilyUPC" w:cs="LilyUPC"/>
          <w:b/>
          <w:bCs/>
          <w:color w:val="0070C0"/>
          <w:sz w:val="32"/>
          <w:szCs w:val="40"/>
        </w:rPr>
      </w:pPr>
      <w:r w:rsidRPr="000F3CA6">
        <w:rPr>
          <w:rFonts w:ascii="LilyUPC" w:hAnsi="LilyUPC" w:cs="LilyUPC"/>
          <w:b/>
          <w:bCs/>
          <w:color w:val="0070C0"/>
          <w:sz w:val="32"/>
          <w:szCs w:val="40"/>
          <w:cs/>
        </w:rPr>
        <w:lastRenderedPageBreak/>
        <w:t xml:space="preserve">คณะอนุกรรมการป้องกันแก้ไขอุบัติเหตุ  </w:t>
      </w:r>
    </w:p>
    <w:p w:rsidR="000F3CA6" w:rsidRPr="000F3CA6" w:rsidRDefault="000F3CA6" w:rsidP="000F3CA6">
      <w:pPr>
        <w:spacing w:after="0" w:line="240" w:lineRule="auto"/>
        <w:jc w:val="center"/>
        <w:rPr>
          <w:rFonts w:ascii="LilyUPC" w:hAnsi="LilyUPC" w:cs="LilyUPC"/>
          <w:b/>
          <w:bCs/>
          <w:color w:val="0070C0"/>
          <w:sz w:val="32"/>
          <w:szCs w:val="40"/>
        </w:rPr>
      </w:pPr>
      <w:r w:rsidRPr="000F3CA6">
        <w:rPr>
          <w:rFonts w:ascii="LilyUPC" w:hAnsi="LilyUPC" w:cs="LilyUPC"/>
          <w:b/>
          <w:bCs/>
          <w:color w:val="0070C0"/>
          <w:sz w:val="32"/>
          <w:szCs w:val="40"/>
          <w:cs/>
        </w:rPr>
        <w:t>คณะกรรมการเขตสุขภาพเพื่อประชาชนเขตพื้นที่ ๔ (</w:t>
      </w:r>
      <w:proofErr w:type="spellStart"/>
      <w:r w:rsidRPr="000F3CA6">
        <w:rPr>
          <w:rFonts w:ascii="LilyUPC" w:hAnsi="LilyUPC" w:cs="LilyUPC"/>
          <w:b/>
          <w:bCs/>
          <w:color w:val="0070C0"/>
          <w:sz w:val="32"/>
          <w:szCs w:val="40"/>
          <w:cs/>
        </w:rPr>
        <w:t>กข</w:t>
      </w:r>
      <w:proofErr w:type="spellEnd"/>
      <w:r w:rsidRPr="000F3CA6">
        <w:rPr>
          <w:rFonts w:ascii="LilyUPC" w:hAnsi="LilyUPC" w:cs="LilyUPC"/>
          <w:b/>
          <w:bCs/>
          <w:color w:val="0070C0"/>
          <w:sz w:val="32"/>
          <w:szCs w:val="40"/>
          <w:cs/>
        </w:rPr>
        <w:t>ป.๔)</w:t>
      </w:r>
    </w:p>
    <w:p w:rsidR="000F3CA6" w:rsidRPr="000F3CA6" w:rsidRDefault="000F3CA6" w:rsidP="000F3CA6">
      <w:pPr>
        <w:spacing w:after="0" w:line="240" w:lineRule="auto"/>
        <w:jc w:val="center"/>
        <w:rPr>
          <w:rFonts w:ascii="LilyUPC" w:hAnsi="LilyUPC" w:cs="LilyUPC"/>
          <w:b/>
          <w:bCs/>
          <w:color w:val="0070C0"/>
          <w:sz w:val="32"/>
          <w:szCs w:val="40"/>
          <w:cs/>
        </w:rPr>
      </w:pPr>
      <w:r w:rsidRPr="000F3CA6">
        <w:rPr>
          <w:rFonts w:ascii="LilyUPC" w:hAnsi="LilyUPC" w:cs="LilyUPC"/>
          <w:b/>
          <w:bCs/>
          <w:color w:val="0070C0"/>
          <w:sz w:val="32"/>
          <w:szCs w:val="40"/>
          <w:cs/>
        </w:rPr>
        <w:t xml:space="preserve"> ร่วมแลกเปลี่ยนการดำเนินงานลดอุบัติเหตุสถานประกอบการ ขนาดใหญ่</w:t>
      </w:r>
    </w:p>
    <w:p w:rsidR="000F3CA6" w:rsidRDefault="000F3CA6" w:rsidP="00764765">
      <w:pPr>
        <w:jc w:val="center"/>
        <w:rPr>
          <w:color w:val="0070C0"/>
        </w:rPr>
      </w:pPr>
      <w:r>
        <w:rPr>
          <w:noProof/>
          <w:cs/>
        </w:rPr>
        <w:drawing>
          <wp:inline distT="0" distB="0" distL="0" distR="0">
            <wp:extent cx="5731510" cy="3223895"/>
            <wp:effectExtent l="0" t="0" r="254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CA6" w:rsidRDefault="000F3CA6" w:rsidP="00764765">
      <w:pPr>
        <w:jc w:val="center"/>
        <w:rPr>
          <w:color w:val="0070C0"/>
        </w:rPr>
      </w:pPr>
    </w:p>
    <w:p w:rsidR="000F3CA6" w:rsidRDefault="000F3CA6" w:rsidP="00764765">
      <w:pPr>
        <w:jc w:val="center"/>
        <w:rPr>
          <w:color w:val="0070C0"/>
        </w:rPr>
      </w:pPr>
      <w:r>
        <w:rPr>
          <w:noProof/>
        </w:rPr>
        <w:drawing>
          <wp:inline distT="0" distB="0" distL="0" distR="0">
            <wp:extent cx="5731510" cy="2641600"/>
            <wp:effectExtent l="0" t="0" r="2540" b="635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CA6" w:rsidRDefault="000F3CA6" w:rsidP="00764765">
      <w:pPr>
        <w:jc w:val="center"/>
        <w:rPr>
          <w:color w:val="0070C0"/>
        </w:rPr>
      </w:pPr>
    </w:p>
    <w:p w:rsidR="000F3CA6" w:rsidRDefault="000F3CA6" w:rsidP="00764765">
      <w:pPr>
        <w:jc w:val="center"/>
        <w:rPr>
          <w:color w:val="0070C0"/>
        </w:rPr>
      </w:pPr>
    </w:p>
    <w:p w:rsidR="000F3CA6" w:rsidRDefault="000F3CA6" w:rsidP="00764765">
      <w:pPr>
        <w:jc w:val="center"/>
        <w:rPr>
          <w:color w:val="0070C0"/>
        </w:rPr>
      </w:pPr>
    </w:p>
    <w:p w:rsidR="000F3CA6" w:rsidRDefault="000F3CA6" w:rsidP="00764765">
      <w:pPr>
        <w:jc w:val="center"/>
        <w:rPr>
          <w:color w:val="0070C0"/>
        </w:rPr>
      </w:pPr>
    </w:p>
    <w:p w:rsidR="000F3CA6" w:rsidRDefault="000F3CA6" w:rsidP="00764765">
      <w:pPr>
        <w:jc w:val="center"/>
        <w:rPr>
          <w:color w:val="0070C0"/>
        </w:rPr>
      </w:pPr>
    </w:p>
    <w:p w:rsidR="000F3CA6" w:rsidRPr="000F3CA6" w:rsidRDefault="000F3CA6" w:rsidP="00764765">
      <w:pPr>
        <w:jc w:val="center"/>
        <w:rPr>
          <w:rFonts w:ascii="LilyUPC" w:hAnsi="LilyUPC" w:cs="LilyUPC"/>
          <w:b/>
          <w:bCs/>
          <w:color w:val="0070C0"/>
          <w:sz w:val="40"/>
          <w:szCs w:val="48"/>
          <w:cs/>
        </w:rPr>
      </w:pPr>
      <w:r w:rsidRPr="000F3CA6">
        <w:rPr>
          <w:rFonts w:ascii="LilyUPC" w:hAnsi="LilyUPC" w:cs="LilyUPC"/>
          <w:b/>
          <w:bCs/>
          <w:color w:val="0070C0"/>
          <w:sz w:val="40"/>
          <w:szCs w:val="48"/>
          <w:cs/>
        </w:rPr>
        <w:lastRenderedPageBreak/>
        <w:t>การแลกเปลี่ยนการแก้ไขอุบติเหตุในมหาวิทยาลัยในพื้นที่เขต ๔</w:t>
      </w:r>
    </w:p>
    <w:p w:rsidR="000F3CA6" w:rsidRDefault="000F3CA6" w:rsidP="00764765">
      <w:pPr>
        <w:jc w:val="center"/>
        <w:rPr>
          <w:color w:val="0070C0"/>
        </w:rPr>
      </w:pPr>
    </w:p>
    <w:p w:rsidR="000F3CA6" w:rsidRDefault="000F3CA6" w:rsidP="00764765">
      <w:pPr>
        <w:jc w:val="center"/>
        <w:rPr>
          <w:color w:val="0070C0"/>
        </w:rPr>
      </w:pPr>
      <w:r>
        <w:rPr>
          <w:noProof/>
        </w:rPr>
        <w:drawing>
          <wp:inline distT="0" distB="0" distL="0" distR="0">
            <wp:extent cx="5731510" cy="3225165"/>
            <wp:effectExtent l="0" t="0" r="2540" b="0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F3CA6" w:rsidRDefault="000F3CA6" w:rsidP="00764765">
      <w:pPr>
        <w:jc w:val="center"/>
        <w:rPr>
          <w:color w:val="0070C0"/>
        </w:rPr>
      </w:pPr>
      <w:r>
        <w:rPr>
          <w:noProof/>
        </w:rPr>
        <w:drawing>
          <wp:inline distT="0" distB="0" distL="0" distR="0">
            <wp:extent cx="5731510" cy="3225165"/>
            <wp:effectExtent l="0" t="0" r="2540" b="0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CA6" w:rsidRDefault="000F3CA6" w:rsidP="00764765">
      <w:pPr>
        <w:jc w:val="center"/>
        <w:rPr>
          <w:color w:val="0070C0"/>
        </w:rPr>
      </w:pPr>
    </w:p>
    <w:sectPr w:rsidR="000F3CA6" w:rsidSect="000F3CA6">
      <w:pgSz w:w="11906" w:h="16838"/>
      <w:pgMar w:top="993" w:right="1440" w:bottom="1843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ly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4765"/>
    <w:rsid w:val="000F3CA6"/>
    <w:rsid w:val="0042137A"/>
    <w:rsid w:val="00764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894C59"/>
  <w15:chartTrackingRefBased/>
  <w15:docId w15:val="{4B1EE846-BDDA-49F0-B3F9-E697BFD76E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64765"/>
    <w:pPr>
      <w:spacing w:after="200" w:line="276" w:lineRule="auto"/>
    </w:pPr>
    <w:rPr>
      <w:rFonts w:ascii="Calibri" w:eastAsia="Calibri" w:hAnsi="Calibri" w:cs="Cordi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647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63</Words>
  <Characters>364</Characters>
  <Application>Microsoft Office Word</Application>
  <DocSecurity>0</DocSecurity>
  <Lines>3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Manop_Admin</dc:creator>
  <cp:keywords/>
  <dc:description/>
  <cp:lastModifiedBy>Manop_Admin</cp:lastModifiedBy>
  <cp:revision>2</cp:revision>
  <dcterms:created xsi:type="dcterms:W3CDTF">2020-03-16T08:22:00Z</dcterms:created>
  <dcterms:modified xsi:type="dcterms:W3CDTF">2020-03-17T11:14:00Z</dcterms:modified>
</cp:coreProperties>
</file>